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289A">
        <w:rPr>
          <w:rFonts w:ascii="Times New Roman" w:hAnsi="Times New Roman" w:cs="Times New Roman"/>
          <w:color w:val="FF0000"/>
          <w:sz w:val="24"/>
          <w:szCs w:val="24"/>
        </w:rPr>
        <w:t xml:space="preserve">ІІІ. Результативність освітнього процесу.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Згідно з річним планом школи за графіком було проведено аналіз успішності учнів  за І семестр,   ІІ семестр  та річне оцінювання учнів  5 – 11 класів, 1 – 4 класи мали вербальне оцінювання.  Результати І семестру маємо: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              Успішність учнів в  5-9 класах у І семестрі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2022-2023н.рік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1"/>
        <w:gridCol w:w="1076"/>
        <w:gridCol w:w="1054"/>
        <w:gridCol w:w="1063"/>
        <w:gridCol w:w="1063"/>
        <w:gridCol w:w="1063"/>
        <w:gridCol w:w="1083"/>
        <w:gridCol w:w="1076"/>
      </w:tblGrid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460"/>
        </w:trPr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E289A" w:rsidRPr="008E289A" w:rsidTr="00812521">
        <w:trPr>
          <w:trHeight w:val="616"/>
        </w:trPr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5Ін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E289A" w:rsidRPr="008E289A" w:rsidTr="005D05B6">
        <w:trPr>
          <w:trHeight w:val="574"/>
        </w:trPr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7%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E289A" w:rsidRPr="008E289A" w:rsidTr="005D05B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-2973705</wp:posOffset>
            </wp:positionV>
            <wp:extent cx="6248400" cy="27527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89A">
        <w:rPr>
          <w:rFonts w:ascii="Times New Roman" w:hAnsi="Times New Roman" w:cs="Times New Roman"/>
          <w:sz w:val="24"/>
          <w:szCs w:val="24"/>
        </w:rPr>
        <w:t xml:space="preserve">Найвищу успішність мають учні  9А-100%, 6А-94%, 6І класу – 93% . Найвищу якість мають учні – 5І класу –  86%, 5Ін – 80 %, 9А -57%. Найнижчу якість мають учні – 9Б - 19%, 7Б -24% 6Б– 24%, У середній ланці, тобто у 5 – 9класах, середній показник успішності по школі складає – 87%, якості – 45%.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Успішність учнів в  11 класах у І семестрі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2022 – 2023 навчального 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85%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27%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67%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549900" cy="2196465"/>
            <wp:effectExtent l="0" t="0" r="12700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Показник успішності     учнів  11А  та 11 С класів   складає  100%. А ось показник якості у 11А  класі складає 85%, у 11 С класі він низький і складає – 27%.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УСПІШНІСТЬ ПО ШКОЛІ І СЕМЕСТР 2022-2023 </w:t>
      </w:r>
      <w:proofErr w:type="spellStart"/>
      <w:r w:rsidRPr="008E289A">
        <w:rPr>
          <w:rFonts w:ascii="Times New Roman" w:hAnsi="Times New Roman" w:cs="Times New Roman"/>
          <w:sz w:val="24"/>
          <w:szCs w:val="24"/>
        </w:rPr>
        <w:t>н.рік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3"/>
        <w:gridCol w:w="707"/>
        <w:gridCol w:w="78"/>
        <w:gridCol w:w="785"/>
        <w:gridCol w:w="129"/>
        <w:gridCol w:w="656"/>
        <w:gridCol w:w="194"/>
        <w:gridCol w:w="591"/>
        <w:gridCol w:w="402"/>
        <w:gridCol w:w="383"/>
        <w:gridCol w:w="609"/>
        <w:gridCol w:w="176"/>
        <w:gridCol w:w="785"/>
        <w:gridCol w:w="31"/>
        <w:gridCol w:w="1418"/>
        <w:gridCol w:w="1701"/>
      </w:tblGrid>
      <w:tr w:rsidR="008E289A" w:rsidRPr="008E289A" w:rsidTr="005D05B6">
        <w:trPr>
          <w:trHeight w:val="198"/>
        </w:trPr>
        <w:tc>
          <w:tcPr>
            <w:tcW w:w="66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3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</w:p>
        </w:tc>
        <w:tc>
          <w:tcPr>
            <w:tcW w:w="17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198"/>
        </w:trPr>
        <w:tc>
          <w:tcPr>
            <w:tcW w:w="66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0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3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87%</w:t>
            </w:r>
          </w:p>
        </w:tc>
        <w:tc>
          <w:tcPr>
            <w:tcW w:w="17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8E289A" w:rsidRPr="008E289A" w:rsidTr="005D05B6">
        <w:trPr>
          <w:trHeight w:val="244"/>
        </w:trPr>
        <w:tc>
          <w:tcPr>
            <w:tcW w:w="66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92 %</w:t>
            </w:r>
          </w:p>
        </w:tc>
        <w:tc>
          <w:tcPr>
            <w:tcW w:w="17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E289A" w:rsidRPr="008E289A" w:rsidTr="005D05B6">
        <w:trPr>
          <w:trHeight w:val="238"/>
        </w:trPr>
        <w:tc>
          <w:tcPr>
            <w:tcW w:w="668" w:type="dxa"/>
          </w:tcPr>
          <w:tbl>
            <w:tblPr>
              <w:tblpPr w:leftFromText="180" w:rightFromText="180" w:vertAnchor="text" w:tblpY="309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1168"/>
              <w:gridCol w:w="1168"/>
              <w:gridCol w:w="1168"/>
              <w:gridCol w:w="1168"/>
              <w:gridCol w:w="1168"/>
              <w:gridCol w:w="1168"/>
              <w:gridCol w:w="1168"/>
            </w:tblGrid>
            <w:tr w:rsidR="008E289A" w:rsidRPr="008E289A" w:rsidTr="005D05B6">
              <w:trPr>
                <w:trHeight w:val="257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0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3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87%</w:t>
            </w:r>
          </w:p>
        </w:tc>
        <w:tc>
          <w:tcPr>
            <w:tcW w:w="17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E289A" w:rsidRPr="008E289A" w:rsidTr="005D05B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170180</wp:posOffset>
                  </wp:positionV>
                  <wp:extent cx="6202680" cy="2369820"/>
                  <wp:effectExtent l="0" t="0" r="7620" b="0"/>
                  <wp:wrapNone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3"/>
          <w:wAfter w:w="3150" w:type="dxa"/>
          <w:trHeight w:val="257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  І семестрі  показник успішності по школі складає – 87%, показник якості складає – 34%.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Успішність учнів в  5-9 класах у ІІ семестрі   2022-2023н.рік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070"/>
        <w:gridCol w:w="1075"/>
        <w:gridCol w:w="1062"/>
        <w:gridCol w:w="1062"/>
        <w:gridCol w:w="1062"/>
        <w:gridCol w:w="1062"/>
        <w:gridCol w:w="1083"/>
        <w:gridCol w:w="1075"/>
      </w:tblGrid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460"/>
        </w:trPr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5Ін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14%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36  %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57% 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E289A" w:rsidRPr="008E289A" w:rsidTr="005D05B6">
        <w:tc>
          <w:tcPr>
            <w:tcW w:w="1094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96" w:type="dxa"/>
        <w:tblInd w:w="108" w:type="dxa"/>
        <w:tblLook w:val="04A0" w:firstRow="1" w:lastRow="0" w:firstColumn="1" w:lastColumn="0" w:noHBand="0" w:noVBand="1"/>
      </w:tblPr>
      <w:tblGrid>
        <w:gridCol w:w="1137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8E289A" w:rsidRPr="008E289A" w:rsidTr="005D05B6">
              <w:trPr>
                <w:trHeight w:val="286"/>
                <w:tblCellSpacing w:w="0" w:type="dxa"/>
              </w:trPr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8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7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7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7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7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7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-1454150</wp:posOffset>
            </wp:positionV>
            <wp:extent cx="6343650" cy="300799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Загальний показник успішності в  5-9 класах  складає -81%. Показник якості складає – 45%. Маємо 53 учні- 13%, неатестованих з різних причин( навчання за кордоном, відсутній контакт з дітьми та батьками, відсутній контроль з боку батьків. Найвищий показник успішності мають 9А клас – 100 %, 9Б -97%, 5І- 97%, 6А- 94%. Найнижчий показник успішності мають учні - 6Б класу – 48%, 7І- 57%. Найвищий показник якості мають учні – 5І класу - 86%, 5Ін – 80%,6І – 72%. Найнижчий показник якості мають учні 6Б класу – 14%, 9Б -16%, 7А-27%,   8А -31%. Найбільша кількість неатестованих учнів у 6Б класі.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Успішність учнів в  11 класах у ІІ семестрі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2022 – 2023 навчального 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85%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20%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65%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Успішність учнів обох  11класів   становить 100%.  Якість найвища також у 11А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класі- 85%.  Найнижчій показник якості  мають учні 11С класу – 20% .Загальний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показник успішності складає – 100%, якості – 65%.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19050</wp:posOffset>
            </wp:positionV>
            <wp:extent cx="5800725" cy="23304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502"/>
      </w:tblGrid>
      <w:tr w:rsidR="008E289A" w:rsidRPr="008E289A" w:rsidTr="005D05B6">
        <w:trPr>
          <w:trHeight w:val="436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436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УСПІШНІСТЬ ПО ШКОЛІ ІІ СЕМЕСТРІ   2022-2023 </w:t>
      </w:r>
      <w:proofErr w:type="spellStart"/>
      <w:r w:rsidRPr="008E289A">
        <w:rPr>
          <w:rFonts w:ascii="Times New Roman" w:hAnsi="Times New Roman" w:cs="Times New Roman"/>
          <w:sz w:val="24"/>
          <w:szCs w:val="24"/>
        </w:rPr>
        <w:t>н.рік</w:t>
      </w:r>
      <w:proofErr w:type="spellEnd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1"/>
        <w:gridCol w:w="471"/>
        <w:gridCol w:w="285"/>
        <w:gridCol w:w="553"/>
        <w:gridCol w:w="203"/>
        <w:gridCol w:w="647"/>
        <w:gridCol w:w="109"/>
        <w:gridCol w:w="756"/>
        <w:gridCol w:w="115"/>
        <w:gridCol w:w="641"/>
        <w:gridCol w:w="364"/>
        <w:gridCol w:w="392"/>
        <w:gridCol w:w="742"/>
        <w:gridCol w:w="14"/>
        <w:gridCol w:w="1262"/>
        <w:gridCol w:w="1275"/>
      </w:tblGrid>
      <w:tr w:rsidR="008E289A" w:rsidRPr="008E289A" w:rsidTr="005D05B6">
        <w:trPr>
          <w:trHeight w:val="162"/>
        </w:trPr>
        <w:tc>
          <w:tcPr>
            <w:tcW w:w="110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38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0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05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</w:p>
        </w:tc>
        <w:tc>
          <w:tcPr>
            <w:tcW w:w="127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162"/>
        </w:trPr>
        <w:tc>
          <w:tcPr>
            <w:tcW w:w="110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5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38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80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05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45%</w:t>
            </w:r>
          </w:p>
        </w:tc>
      </w:tr>
      <w:tr w:rsidR="008E289A" w:rsidRPr="008E289A" w:rsidTr="005D05B6">
        <w:trPr>
          <w:trHeight w:val="199"/>
        </w:trPr>
        <w:tc>
          <w:tcPr>
            <w:tcW w:w="110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8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0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05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65%</w:t>
            </w:r>
          </w:p>
        </w:tc>
      </w:tr>
      <w:tr w:rsidR="008E289A" w:rsidRPr="008E289A" w:rsidTr="005D05B6">
        <w:trPr>
          <w:trHeight w:val="194"/>
        </w:trPr>
        <w:tc>
          <w:tcPr>
            <w:tcW w:w="110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52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38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0" w:type="dxa"/>
            <w:gridSpan w:val="3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05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  <w:gridSpan w:val="2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88%</w:t>
            </w:r>
          </w:p>
        </w:tc>
        <w:tc>
          <w:tcPr>
            <w:tcW w:w="127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1905</wp:posOffset>
                  </wp:positionV>
                  <wp:extent cx="5535930" cy="2371725"/>
                  <wp:effectExtent l="0" t="0" r="7620" b="9525"/>
                  <wp:wrapNone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8E289A" w:rsidRPr="008E289A" w:rsidTr="005D05B6">
              <w:trPr>
                <w:trHeight w:val="249"/>
                <w:tblCellSpacing w:w="0" w:type="dxa"/>
              </w:trPr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gridAfter w:val="2"/>
          <w:wAfter w:w="2537" w:type="dxa"/>
          <w:trHeight w:val="21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Аналізуючи успішність 5-9класів та 11 класів слід відмітити, що результативність 5-9 класів нижча, чим в 11 класів, а саме: успішність у 5-9кл – 81%, у 11 </w:t>
      </w:r>
      <w:proofErr w:type="spellStart"/>
      <w:r w:rsidRPr="008E28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289A">
        <w:rPr>
          <w:rFonts w:ascii="Times New Roman" w:hAnsi="Times New Roman" w:cs="Times New Roman"/>
          <w:sz w:val="24"/>
          <w:szCs w:val="24"/>
        </w:rPr>
        <w:t xml:space="preserve"> – 100%, якість у 5-9 </w:t>
      </w:r>
      <w:proofErr w:type="spellStart"/>
      <w:r w:rsidRPr="008E28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289A">
        <w:rPr>
          <w:rFonts w:ascii="Times New Roman" w:hAnsi="Times New Roman" w:cs="Times New Roman"/>
          <w:sz w:val="24"/>
          <w:szCs w:val="24"/>
        </w:rPr>
        <w:t xml:space="preserve"> – 15%, в 11кл – 65%. Це можна пояснити, що в 11 класах відношення до навчання серйозніше ніж в 5-9 </w:t>
      </w:r>
      <w:proofErr w:type="spellStart"/>
      <w:r w:rsidRPr="008E28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289A">
        <w:rPr>
          <w:rFonts w:ascii="Times New Roman" w:hAnsi="Times New Roman" w:cs="Times New Roman"/>
          <w:sz w:val="24"/>
          <w:szCs w:val="24"/>
        </w:rPr>
        <w:t>.  У середній ланці показники результативності залежать від відношення як учнів так і їх батьків до освітнього процесу.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1, 2, 3, 4 класи НУШ оцінюються вербально, а в кінці року – дітям  3-4 класів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виставляються    рівні досягнення.  За результатами досягнень  маємо: 76 учнів, що досягли достатнього рівня, 42 учні – досягли високого рівня.; 45 учнів досягли середнього рівня та 3 учнів мають низький рівень. Успішність по початковій школі складає 98%, a якість- 71% . Найвищу якість мають учні 4Ін класу -89%, 3Б-85%, а найнижчий показник якості мають учні - 4А класу – 53%, 3А- 66%. Показник успішності найвищий-у 3Б класі-100%, 4А-100%,4І-100%. Найнижчій показник успішності мають учні -4Ін-94%, 3І-95%. Всі учні початкових класів переведені до наступних класів.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Успішність учнів у 3 -4 класах  за 2022 – 2023 навчального року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922"/>
        <w:gridCol w:w="1634"/>
        <w:gridCol w:w="1230"/>
        <w:gridCol w:w="1385"/>
        <w:gridCol w:w="1201"/>
        <w:gridCol w:w="1063"/>
        <w:gridCol w:w="1267"/>
      </w:tblGrid>
      <w:tr w:rsidR="008E289A" w:rsidRPr="008E289A" w:rsidTr="005D05B6">
        <w:trPr>
          <w:trHeight w:val="274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216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3 %  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31%  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56%  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66  %</w:t>
            </w:r>
          </w:p>
        </w:tc>
      </w:tr>
      <w:tr w:rsidR="008E289A" w:rsidRPr="008E289A" w:rsidTr="005D05B6">
        <w:trPr>
          <w:trHeight w:val="223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E289A" w:rsidRPr="008E289A" w:rsidTr="005D05B6">
        <w:trPr>
          <w:trHeight w:val="251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3І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E289A" w:rsidRPr="008E289A" w:rsidTr="005D05B6">
        <w:trPr>
          <w:trHeight w:val="223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E289A" w:rsidRPr="008E289A" w:rsidTr="005D05B6">
        <w:trPr>
          <w:trHeight w:val="216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4І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8E289A" w:rsidRPr="008E289A" w:rsidTr="005D05B6">
        <w:trPr>
          <w:trHeight w:val="216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4Ін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22%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94%</w:t>
            </w: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E289A" w:rsidRPr="008E289A" w:rsidTr="005D05B6">
        <w:trPr>
          <w:trHeight w:val="275"/>
        </w:trPr>
        <w:tc>
          <w:tcPr>
            <w:tcW w:w="11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92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3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27%     </w:t>
            </w:r>
          </w:p>
        </w:tc>
        <w:tc>
          <w:tcPr>
            <w:tcW w:w="138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46% </w:t>
            </w:r>
          </w:p>
        </w:tc>
        <w:tc>
          <w:tcPr>
            <w:tcW w:w="120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26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8E289A" w:rsidRPr="008E289A" w:rsidTr="005D05B6">
        <w:trPr>
          <w:trHeight w:val="27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E289A" w:rsidRPr="008E289A" w:rsidTr="005D05B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Успішність учнів у 3 -4 класах  за 2022 – 2023 навчального року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-208280</wp:posOffset>
            </wp:positionV>
            <wp:extent cx="6444615" cy="2495550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Успішність учнів в  5-9 класах за   2022-2023н.рік</w:t>
      </w:r>
    </w:p>
    <w:tbl>
      <w:tblPr>
        <w:tblpPr w:leftFromText="180" w:rightFromText="180" w:vertAnchor="text" w:horzAnchor="margin" w:tblpX="108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082"/>
        <w:gridCol w:w="1084"/>
        <w:gridCol w:w="1077"/>
        <w:gridCol w:w="1077"/>
        <w:gridCol w:w="1077"/>
        <w:gridCol w:w="1077"/>
        <w:gridCol w:w="1088"/>
        <w:gridCol w:w="1084"/>
      </w:tblGrid>
      <w:tr w:rsidR="008E289A" w:rsidRPr="008E289A" w:rsidTr="005D05B6">
        <w:trPr>
          <w:trHeight w:val="273"/>
        </w:trPr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460"/>
        </w:trPr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5Ін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38%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8І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59% 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23%</w:t>
            </w:r>
          </w:p>
        </w:tc>
      </w:tr>
      <w:tr w:rsidR="008E289A" w:rsidRPr="008E289A" w:rsidTr="005D05B6">
        <w:tc>
          <w:tcPr>
            <w:tcW w:w="986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95" w:type="dxa"/>
            <w:shd w:val="clear" w:color="auto" w:fill="auto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E289A" w:rsidRPr="008E289A" w:rsidTr="005D05B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-1198245</wp:posOffset>
            </wp:positionV>
            <wp:extent cx="6172200" cy="2686050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8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Аналізуючи  успішність за 2022- 2023 навчальний рік, слід відмітити, що загальний показник успішності в  5-9 класах  складає -81%. Показник якості складає – 46%. Маємо 53 учні- 13%, неатестованих з різних причин( навчання за кордоном, відсутній контакт з дітьми та батьками, відсутній контроль з боку батьків). На засіданні педагогічної ради №6 від 02.06.2023 року вирішено надати можливість дітям   здати  роботи з предметів чи надати оцінки з закордонних закладів освіти, що вони неатестовані, таким чином  виконати освітні програми з предметів  та  успішно  перейти  до   наступних  класів. Це питання  залишається на контролі у класних керівників та адміністрації школи. Розглянемо більш детально: найвищий показник успішності мають 9А клас – 100 %, 9Б -97%, 5І- 97%, 6І- 93%. Найнижчий показник успішності мають учні - 6Б класу – 48%, 7І- 57%. Найвищий показник якості мають учні – 5І класу -93%, 5Ін – 80%,6І – 72%. Найнижчий показник якості мають учні 6Б класу – 14%, 9Б -23%, 8А -31%. Найбільша кількість неатестованих учнів у 6Б класі.                                                                        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Успішність учнів в  11 класах за   2022 – 2023 навчальний рік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85%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27%</w:t>
            </w:r>
          </w:p>
        </w:tc>
      </w:tr>
      <w:tr w:rsidR="008E289A" w:rsidRPr="008E289A" w:rsidTr="005D05B6">
        <w:tc>
          <w:tcPr>
            <w:tcW w:w="123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2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2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8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1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67%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687070</wp:posOffset>
            </wp:positionV>
            <wp:extent cx="5804535" cy="2486025"/>
            <wp:effectExtent l="0" t="0" r="5715" b="952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89A">
        <w:rPr>
          <w:rFonts w:ascii="Times New Roman" w:hAnsi="Times New Roman" w:cs="Times New Roman"/>
          <w:sz w:val="24"/>
          <w:szCs w:val="24"/>
        </w:rPr>
        <w:t>У 11 класах показник успішності складає 100%, показник якості – 67%. У 11С класі низький показник  якості -27%. Але всі учні закінчили 11 клас та отримали свідоцтва про повну загальну середню освіту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1183"/>
        <w:gridCol w:w="965"/>
        <w:gridCol w:w="965"/>
        <w:gridCol w:w="965"/>
        <w:gridCol w:w="965"/>
        <w:gridCol w:w="965"/>
        <w:gridCol w:w="965"/>
        <w:gridCol w:w="965"/>
      </w:tblGrid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8E289A" w:rsidRPr="008E289A" w:rsidTr="005D05B6">
              <w:trPr>
                <w:trHeight w:val="219"/>
                <w:tblCellSpacing w:w="0" w:type="dxa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1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-523240</wp:posOffset>
            </wp:positionV>
            <wp:extent cx="8728710" cy="1729105"/>
            <wp:effectExtent l="0" t="0" r="0" b="444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89A">
        <w:rPr>
          <w:rFonts w:ascii="Times New Roman" w:hAnsi="Times New Roman" w:cs="Times New Roman"/>
          <w:sz w:val="24"/>
          <w:szCs w:val="24"/>
        </w:rPr>
        <w:t>УСПІШНІСТЬ ПО ШКОЛІ за  2022-2023н.рік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187"/>
        <w:gridCol w:w="1064"/>
        <w:gridCol w:w="978"/>
        <w:gridCol w:w="1072"/>
        <w:gridCol w:w="824"/>
        <w:gridCol w:w="1098"/>
        <w:gridCol w:w="1407"/>
        <w:gridCol w:w="1192"/>
      </w:tblGrid>
      <w:tr w:rsidR="008E289A" w:rsidRPr="008E289A" w:rsidTr="005D05B6">
        <w:trPr>
          <w:trHeight w:val="231"/>
        </w:trPr>
        <w:tc>
          <w:tcPr>
            <w:tcW w:w="9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6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97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7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2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0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</w:p>
        </w:tc>
        <w:tc>
          <w:tcPr>
            <w:tcW w:w="119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</w:tr>
      <w:tr w:rsidR="008E289A" w:rsidRPr="008E289A" w:rsidTr="005D05B6">
        <w:trPr>
          <w:trHeight w:val="231"/>
        </w:trPr>
        <w:tc>
          <w:tcPr>
            <w:tcW w:w="9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8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6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7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7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2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9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9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8E289A" w:rsidRPr="008E289A" w:rsidTr="005D05B6">
        <w:trPr>
          <w:trHeight w:val="285"/>
        </w:trPr>
        <w:tc>
          <w:tcPr>
            <w:tcW w:w="9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2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9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0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9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67%</w:t>
            </w:r>
          </w:p>
        </w:tc>
      </w:tr>
      <w:tr w:rsidR="008E289A" w:rsidRPr="008E289A" w:rsidTr="005D05B6">
        <w:trPr>
          <w:trHeight w:val="278"/>
        </w:trPr>
        <w:tc>
          <w:tcPr>
            <w:tcW w:w="93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8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06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7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24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9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0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83%</w:t>
            </w:r>
          </w:p>
        </w:tc>
        <w:tc>
          <w:tcPr>
            <w:tcW w:w="119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Підсумовуючи звіт з успішності за ІІ семестр, слід відзначити, що успішність учнів з 5 по 11 клас становить 83%, показник якості становить – 49%. 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1149"/>
        <w:gridCol w:w="933"/>
        <w:gridCol w:w="933"/>
        <w:gridCol w:w="933"/>
        <w:gridCol w:w="933"/>
        <w:gridCol w:w="933"/>
        <w:gridCol w:w="933"/>
        <w:gridCol w:w="933"/>
      </w:tblGrid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24130</wp:posOffset>
                  </wp:positionV>
                  <wp:extent cx="5974080" cy="2698750"/>
                  <wp:effectExtent l="0" t="0" r="7620" b="635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59055</wp:posOffset>
                  </wp:positionV>
                  <wp:extent cx="4177665" cy="24593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65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89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146050</wp:posOffset>
                  </wp:positionV>
                  <wp:extent cx="4309110" cy="23799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110" cy="237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"/>
            </w:tblGrid>
            <w:tr w:rsidR="008E289A" w:rsidRPr="008E289A" w:rsidTr="005D05B6">
              <w:trPr>
                <w:trHeight w:val="266"/>
                <w:tblCellSpacing w:w="0" w:type="dxa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89A" w:rsidRPr="008E289A" w:rsidRDefault="008E289A" w:rsidP="008E28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A" w:rsidRPr="008E289A" w:rsidTr="005D05B6">
        <w:trPr>
          <w:trHeight w:val="26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Порівняння   І та ІІ семестрів(річна)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            І семестр                               річна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76"/>
        <w:gridCol w:w="1418"/>
        <w:gridCol w:w="1417"/>
        <w:gridCol w:w="1389"/>
        <w:gridCol w:w="1559"/>
        <w:gridCol w:w="1843"/>
      </w:tblGrid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Різ.усп</w:t>
            </w:r>
            <w:proofErr w:type="spellEnd"/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Різн.якості</w:t>
            </w:r>
            <w:proofErr w:type="spellEnd"/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5Ін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-14%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6І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+17%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+12%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7І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-26%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38%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8І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59% 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23%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8E289A" w:rsidRPr="008E289A" w:rsidTr="005D05B6">
        <w:tc>
          <w:tcPr>
            <w:tcW w:w="1162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38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59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  <w:tc>
          <w:tcPr>
            <w:tcW w:w="184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+1%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Порівняння 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                                  І  семестр                     ІІ семестр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56"/>
        <w:gridCol w:w="1250"/>
        <w:gridCol w:w="1257"/>
        <w:gridCol w:w="1250"/>
        <w:gridCol w:w="1323"/>
        <w:gridCol w:w="2005"/>
      </w:tblGrid>
      <w:tr w:rsidR="008E289A" w:rsidRPr="008E289A" w:rsidTr="005D05B6">
        <w:trPr>
          <w:trHeight w:val="10"/>
        </w:trPr>
        <w:tc>
          <w:tcPr>
            <w:tcW w:w="16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ab/>
              <w:t>клас</w:t>
            </w:r>
          </w:p>
        </w:tc>
        <w:tc>
          <w:tcPr>
            <w:tcW w:w="125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  <w:tc>
          <w:tcPr>
            <w:tcW w:w="125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Успіш</w:t>
            </w:r>
            <w:proofErr w:type="spellEnd"/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</w:p>
        </w:tc>
        <w:tc>
          <w:tcPr>
            <w:tcW w:w="132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Різ.усп</w:t>
            </w:r>
            <w:proofErr w:type="spellEnd"/>
          </w:p>
        </w:tc>
        <w:tc>
          <w:tcPr>
            <w:tcW w:w="200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Різн.якості</w:t>
            </w:r>
            <w:proofErr w:type="spellEnd"/>
          </w:p>
        </w:tc>
      </w:tr>
      <w:tr w:rsidR="008E289A" w:rsidRPr="008E289A" w:rsidTr="005D05B6">
        <w:trPr>
          <w:trHeight w:val="10"/>
        </w:trPr>
        <w:tc>
          <w:tcPr>
            <w:tcW w:w="16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5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85%</w:t>
            </w:r>
          </w:p>
        </w:tc>
        <w:tc>
          <w:tcPr>
            <w:tcW w:w="125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85%</w:t>
            </w:r>
          </w:p>
        </w:tc>
        <w:tc>
          <w:tcPr>
            <w:tcW w:w="132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89A" w:rsidRPr="008E289A" w:rsidTr="005D05B6">
        <w:trPr>
          <w:trHeight w:val="10"/>
        </w:trPr>
        <w:tc>
          <w:tcPr>
            <w:tcW w:w="16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11С</w:t>
            </w:r>
          </w:p>
        </w:tc>
        <w:tc>
          <w:tcPr>
            <w:tcW w:w="125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27%</w:t>
            </w:r>
          </w:p>
        </w:tc>
        <w:tc>
          <w:tcPr>
            <w:tcW w:w="125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27%</w:t>
            </w:r>
          </w:p>
        </w:tc>
        <w:tc>
          <w:tcPr>
            <w:tcW w:w="132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89A" w:rsidRPr="008E289A" w:rsidTr="005D05B6">
        <w:trPr>
          <w:trHeight w:val="10"/>
        </w:trPr>
        <w:tc>
          <w:tcPr>
            <w:tcW w:w="167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56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67%</w:t>
            </w:r>
          </w:p>
        </w:tc>
        <w:tc>
          <w:tcPr>
            <w:tcW w:w="1257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50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 xml:space="preserve">   67%</w:t>
            </w:r>
          </w:p>
        </w:tc>
        <w:tc>
          <w:tcPr>
            <w:tcW w:w="1323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</w:tcPr>
          <w:p w:rsidR="008E289A" w:rsidRPr="008E289A" w:rsidRDefault="008E289A" w:rsidP="008E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>Порівнюючи  успішність та якість у І семестрі та річне оцінювання, слід відмітити, що покращили показники учні 5І класу була успішність 90% стала – 97%, якість була -86% , а стала -93%. Покращилась якість  на 17% у 6І, на 12% у 7Б,  на 9% у 7І та 7А  класі. А от успішність знизилася на 26% у 8А класі, на 19% у 8Б класі, на 14% у 6Б класі.  Зниження показників успішності залежить від кількості неатестованих  з різних причин учнів. Тому учням надана можливість до кінця серпня  здати роботи з  предметів, з яких вони не мають оцінок.</w:t>
      </w:r>
    </w:p>
    <w:p w:rsidR="008E289A" w:rsidRPr="008E289A" w:rsidRDefault="008E289A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9A">
        <w:rPr>
          <w:rFonts w:ascii="Times New Roman" w:hAnsi="Times New Roman" w:cs="Times New Roman"/>
          <w:sz w:val="24"/>
          <w:szCs w:val="24"/>
        </w:rPr>
        <w:t xml:space="preserve">Показники успішності та якості у 11 класах стабільна в обох семестрах. </w:t>
      </w:r>
    </w:p>
    <w:p w:rsidR="00AC3D3B" w:rsidRPr="008E289A" w:rsidRDefault="00AC3D3B" w:rsidP="008E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D3B" w:rsidRPr="008E2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9A"/>
    <w:rsid w:val="00070CA4"/>
    <w:rsid w:val="00812521"/>
    <w:rsid w:val="008E289A"/>
    <w:rsid w:val="00A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1BFEB5"/>
  <w15:chartTrackingRefBased/>
  <w15:docId w15:val="{314C7045-8B62-41F1-A7E3-D03160F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chart" Target="charts/chart1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0;&#1085;&#1080;&#1075;&#1072;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Успішність та якість 11 - х класів у  І семестрі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2"/>
                <c:pt idx="0">
                  <c:v>11А</c:v>
                </c:pt>
                <c:pt idx="1">
                  <c:v>11С</c:v>
                </c:pt>
              </c:strCache>
            </c:strRef>
          </c:cat>
          <c:val>
            <c:numRef>
              <c:f>Лист10!$B$1:$B$3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0-4C46-9C1D-DB338297A8E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2"/>
                <c:pt idx="0">
                  <c:v>11А</c:v>
                </c:pt>
                <c:pt idx="1">
                  <c:v>11С</c:v>
                </c:pt>
              </c:strCache>
            </c:strRef>
          </c:cat>
          <c:val>
            <c:numRef>
              <c:f>Лист10!$C$1:$C$3</c:f>
              <c:numCache>
                <c:formatCode>0%</c:formatCode>
                <c:ptCount val="3"/>
                <c:pt idx="0">
                  <c:v>0.85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0-4C46-9C1D-DB338297A8E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2"/>
                <c:pt idx="0">
                  <c:v>11А</c:v>
                </c:pt>
                <c:pt idx="1">
                  <c:v>11С</c:v>
                </c:pt>
              </c:strCache>
            </c:strRef>
          </c:cat>
          <c:val>
            <c:numRef>
              <c:f>Лист10!$D$1:$D$3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B4C0-4C46-9C1D-DB338297A8E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2"/>
                <c:pt idx="0">
                  <c:v>11А</c:v>
                </c:pt>
                <c:pt idx="1">
                  <c:v>11С</c:v>
                </c:pt>
              </c:strCache>
            </c:strRef>
          </c:cat>
          <c:val>
            <c:numRef>
              <c:f>Лист10!$E$1:$E$3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B4C0-4C46-9C1D-DB338297A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134848"/>
        <c:axId val="183165312"/>
      </c:barChart>
      <c:catAx>
        <c:axId val="18313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165312"/>
        <c:crosses val="autoZero"/>
        <c:auto val="1"/>
        <c:lblAlgn val="ctr"/>
        <c:lblOffset val="100"/>
        <c:noMultiLvlLbl val="0"/>
      </c:catAx>
      <c:valAx>
        <c:axId val="18316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13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Завуч_СШ62</cp:lastModifiedBy>
  <cp:revision>1</cp:revision>
  <dcterms:created xsi:type="dcterms:W3CDTF">2024-02-13T06:44:00Z</dcterms:created>
  <dcterms:modified xsi:type="dcterms:W3CDTF">2024-02-13T06:48:00Z</dcterms:modified>
</cp:coreProperties>
</file>